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1C" w:rsidRPr="00491B44" w:rsidRDefault="00491B44">
      <w:pPr>
        <w:rPr>
          <w:b/>
          <w:sz w:val="24"/>
          <w:szCs w:val="24"/>
        </w:rPr>
      </w:pPr>
      <w:r w:rsidRPr="00491B44">
        <w:rPr>
          <w:b/>
          <w:sz w:val="24"/>
          <w:szCs w:val="24"/>
        </w:rPr>
        <w:t xml:space="preserve">Het </w:t>
      </w:r>
      <w:r w:rsidR="00BA5D86" w:rsidRPr="00491B44">
        <w:rPr>
          <w:b/>
          <w:sz w:val="24"/>
          <w:szCs w:val="24"/>
        </w:rPr>
        <w:t>Financieel Dagblad 18 januari 2011, blz. 6</w:t>
      </w:r>
    </w:p>
    <w:p w:rsidR="004E364D" w:rsidRPr="00BA5D86" w:rsidRDefault="00491B44" w:rsidP="004E364D">
      <w:pPr>
        <w:jc w:val="center"/>
        <w:rPr>
          <w:lang w:val="en-US"/>
        </w:rPr>
      </w:pPr>
      <w:r>
        <w:rPr>
          <w:noProof/>
          <w:lang w:eastAsia="nl-NL"/>
        </w:rPr>
        <w:drawing>
          <wp:inline distT="0" distB="0" distL="0" distR="0">
            <wp:extent cx="3196018" cy="4527047"/>
            <wp:effectExtent l="1270" t="0" r="5715" b="571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46.TIF"/>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3199892" cy="4532534"/>
                    </a:xfrm>
                    <a:prstGeom prst="rect">
                      <a:avLst/>
                    </a:prstGeom>
                  </pic:spPr>
                </pic:pic>
              </a:graphicData>
            </a:graphic>
          </wp:inline>
        </w:drawing>
      </w:r>
    </w:p>
    <w:p w:rsidR="00BA5D86" w:rsidRPr="004E364D" w:rsidRDefault="00BA5D86" w:rsidP="00BA5D86">
      <w:pPr>
        <w:pStyle w:val="Kop3"/>
        <w:rPr>
          <w:rFonts w:asciiTheme="minorHAnsi" w:eastAsia="Times New Roman" w:hAnsiTheme="minorHAnsi" w:cstheme="minorHAnsi"/>
          <w:color w:val="auto"/>
          <w:sz w:val="20"/>
          <w:szCs w:val="20"/>
          <w:lang w:eastAsia="nl-NL"/>
        </w:rPr>
      </w:pPr>
      <w:r w:rsidRPr="004E364D">
        <w:rPr>
          <w:rFonts w:asciiTheme="minorHAnsi" w:hAnsiTheme="minorHAnsi" w:cstheme="minorHAnsi"/>
          <w:color w:val="auto"/>
          <w:sz w:val="20"/>
          <w:szCs w:val="20"/>
        </w:rPr>
        <w:t xml:space="preserve">Volledige </w:t>
      </w:r>
      <w:proofErr w:type="spellStart"/>
      <w:r w:rsidRPr="004E364D">
        <w:rPr>
          <w:rFonts w:asciiTheme="minorHAnsi" w:hAnsiTheme="minorHAnsi" w:cstheme="minorHAnsi"/>
          <w:color w:val="auto"/>
          <w:sz w:val="20"/>
          <w:szCs w:val="20"/>
        </w:rPr>
        <w:t>texst</w:t>
      </w:r>
      <w:proofErr w:type="spellEnd"/>
      <w:r w:rsidRPr="004E364D">
        <w:rPr>
          <w:rFonts w:asciiTheme="minorHAnsi" w:hAnsiTheme="minorHAnsi" w:cstheme="minorHAnsi"/>
          <w:color w:val="auto"/>
          <w:sz w:val="20"/>
          <w:szCs w:val="20"/>
        </w:rPr>
        <w:t xml:space="preserve"> op </w:t>
      </w:r>
      <w:hyperlink r:id="rId6" w:history="1">
        <w:r w:rsidRPr="004E364D">
          <w:rPr>
            <w:rStyle w:val="Hyperlink"/>
            <w:rFonts w:asciiTheme="minorHAnsi" w:hAnsiTheme="minorHAnsi" w:cstheme="minorHAnsi"/>
            <w:color w:val="auto"/>
            <w:sz w:val="20"/>
            <w:szCs w:val="20"/>
          </w:rPr>
          <w:t>www.fd.nl</w:t>
        </w:r>
      </w:hyperlink>
      <w:r w:rsidRPr="004E364D">
        <w:rPr>
          <w:rFonts w:asciiTheme="minorHAnsi" w:hAnsiTheme="minorHAnsi" w:cstheme="minorHAnsi"/>
          <w:color w:val="auto"/>
          <w:sz w:val="20"/>
          <w:szCs w:val="20"/>
        </w:rPr>
        <w:t xml:space="preserve"> onder optiek</w:t>
      </w:r>
      <w:r w:rsidR="004E364D" w:rsidRPr="004E364D">
        <w:rPr>
          <w:rFonts w:asciiTheme="minorHAnsi" w:hAnsiTheme="minorHAnsi" w:cstheme="minorHAnsi"/>
          <w:color w:val="auto"/>
          <w:sz w:val="20"/>
          <w:szCs w:val="20"/>
        </w:rPr>
        <w:t>:</w:t>
      </w:r>
      <w:r w:rsidRPr="004E364D">
        <w:rPr>
          <w:rFonts w:asciiTheme="minorHAnsi" w:hAnsiTheme="minorHAnsi" w:cstheme="minorHAnsi"/>
          <w:color w:val="auto"/>
          <w:sz w:val="20"/>
          <w:szCs w:val="20"/>
        </w:rPr>
        <w:t xml:space="preserve"> </w:t>
      </w:r>
      <w:r w:rsidRPr="004E364D">
        <w:rPr>
          <w:rFonts w:asciiTheme="minorHAnsi" w:eastAsia="Times New Roman" w:hAnsiTheme="minorHAnsi" w:cstheme="minorHAnsi"/>
          <w:color w:val="auto"/>
          <w:sz w:val="20"/>
          <w:szCs w:val="20"/>
          <w:lang w:eastAsia="nl-NL"/>
        </w:rPr>
        <w:t>Hoe kan vliegwiel eigen huis weer draaien?</w:t>
      </w:r>
    </w:p>
    <w:p w:rsidR="00BA5D86" w:rsidRDefault="00BA5D86" w:rsidP="00BA5D86">
      <w:pPr>
        <w:pStyle w:val="Normaalweb"/>
        <w:rPr>
          <w:rFonts w:ascii="Arial" w:hAnsi="Arial" w:cs="Arial"/>
          <w:color w:val="000000"/>
          <w:sz w:val="17"/>
          <w:szCs w:val="17"/>
        </w:rPr>
      </w:pPr>
      <w:r>
        <w:rPr>
          <w:rStyle w:val="Zwaar"/>
          <w:rFonts w:ascii="Arial" w:hAnsi="Arial" w:cs="Arial"/>
          <w:color w:val="000000"/>
          <w:sz w:val="17"/>
          <w:szCs w:val="17"/>
        </w:rPr>
        <w:t xml:space="preserve">Beperk </w:t>
      </w:r>
      <w:proofErr w:type="spellStart"/>
      <w:r>
        <w:rPr>
          <w:rStyle w:val="Zwaar"/>
          <w:rFonts w:ascii="Arial" w:hAnsi="Arial" w:cs="Arial"/>
          <w:color w:val="000000"/>
          <w:sz w:val="17"/>
          <w:szCs w:val="17"/>
        </w:rPr>
        <w:t>scheefwonen</w:t>
      </w:r>
      <w:proofErr w:type="spellEnd"/>
      <w:r>
        <w:rPr>
          <w:rFonts w:ascii="Arial" w:hAnsi="Arial" w:cs="Arial"/>
          <w:color w:val="000000"/>
          <w:sz w:val="17"/>
          <w:szCs w:val="17"/>
        </w:rPr>
        <w:t xml:space="preserve">  </w:t>
      </w:r>
      <w:r>
        <w:rPr>
          <w:rFonts w:ascii="Arial" w:hAnsi="Arial" w:cs="Arial"/>
          <w:noProof/>
          <w:color w:val="000000"/>
          <w:sz w:val="17"/>
          <w:szCs w:val="17"/>
        </w:rPr>
        <w:drawing>
          <wp:inline distT="0" distB="0" distL="0" distR="0" wp14:anchorId="13AB4497" wp14:editId="2C731359">
            <wp:extent cx="1333500" cy="762000"/>
            <wp:effectExtent l="0" t="0" r="0" b="0"/>
            <wp:docPr id="3" name="Afbeelding 3" descr="huis_witpop_sxc_140x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is_witpop_sxc_140x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noFill/>
                    <a:ln>
                      <a:noFill/>
                    </a:ln>
                  </pic:spPr>
                </pic:pic>
              </a:graphicData>
            </a:graphic>
          </wp:inline>
        </w:drawing>
      </w:r>
    </w:p>
    <w:p w:rsidR="004E364D" w:rsidRDefault="00BA5D86" w:rsidP="00BA5D86">
      <w:pPr>
        <w:pStyle w:val="Normaalweb"/>
        <w:spacing w:after="240" w:afterAutospacing="0"/>
        <w:rPr>
          <w:rFonts w:ascii="Arial" w:hAnsi="Arial" w:cs="Arial"/>
          <w:color w:val="000000"/>
          <w:sz w:val="17"/>
          <w:szCs w:val="17"/>
        </w:rPr>
      </w:pPr>
      <w:r>
        <w:rPr>
          <w:rFonts w:ascii="Arial" w:hAnsi="Arial" w:cs="Arial"/>
          <w:color w:val="000000"/>
          <w:sz w:val="17"/>
          <w:szCs w:val="17"/>
        </w:rPr>
        <w:t>In zijn recente artikel ziet Peter Broekman de woning als een economisch vliegwiel. Deze visie gaat wat ver daar een woning geen continue cash flow genereert om de economie daadwerkelijk te laten groeien. Maar het is wel zo dat de huidige crisis op de woningmarkt belemmerend werkt voor een goed functionerende economie. Dit impliceert dat de woning(markt) in een veel breder perspectief gezien moet worden.</w:t>
      </w:r>
      <w:r>
        <w:rPr>
          <w:rFonts w:ascii="Arial" w:hAnsi="Arial" w:cs="Arial"/>
          <w:color w:val="000000"/>
          <w:sz w:val="17"/>
          <w:szCs w:val="17"/>
        </w:rPr>
        <w:br/>
      </w:r>
      <w:r>
        <w:rPr>
          <w:rFonts w:ascii="Arial" w:hAnsi="Arial" w:cs="Arial"/>
          <w:color w:val="000000"/>
          <w:sz w:val="17"/>
          <w:szCs w:val="17"/>
        </w:rPr>
        <w:br/>
        <w:t>De koopwoning is feitelijk  een onderdeel van het pensioen. Een woning met een afgeloste hypotheek is een woning zonder hypotheeklasten met  als gevolg lagere woonlasten. Dit is dan ook een pleidooi voor om er voor zorg te dragen dat de hypotheekschuld (vrijwillig) afgelost wordt, althans om vermogensgroei te stimuleren. Schaf de hypotheekrenteaftrek en het eigenwoningforfait af in ruil voor een verlaging van de inkomstentarieven. Zo wordt sparen aantrekkelijker. De belastingvrije som in box III zou ook verhoogd kunnen worden. Maar ga niet allerlei ingewikkelde verplichte aflossingsconstructies voorschrijven.</w:t>
      </w:r>
      <w:r>
        <w:rPr>
          <w:rFonts w:ascii="Arial" w:hAnsi="Arial" w:cs="Arial"/>
          <w:color w:val="000000"/>
          <w:sz w:val="17"/>
          <w:szCs w:val="17"/>
        </w:rPr>
        <w:br/>
      </w:r>
      <w:r>
        <w:rPr>
          <w:rFonts w:ascii="Arial" w:hAnsi="Arial" w:cs="Arial"/>
          <w:color w:val="000000"/>
          <w:sz w:val="17"/>
          <w:szCs w:val="17"/>
        </w:rPr>
        <w:br/>
        <w:t xml:space="preserve">De woningmarkt inclusief de huurmarktmoet flexibeler. Dit komt de arbeidsmarkt en migratie ten goede, dus de economie. Schaf daarom de overdrachtsbelasting af. De huurbescherming voor mensen met een bovenmodaal inkomen en woningen met een huur boven de sociale huurgrens kan afgeschaft worden. Laat daar de contractsvrijheid prevaleren. Zo wordt (ver)huren flexibeler en kan het zogenaamde </w:t>
      </w:r>
      <w:proofErr w:type="spellStart"/>
      <w:r>
        <w:rPr>
          <w:rFonts w:ascii="Arial" w:hAnsi="Arial" w:cs="Arial"/>
          <w:color w:val="000000"/>
          <w:sz w:val="17"/>
          <w:szCs w:val="17"/>
        </w:rPr>
        <w:t>scheefwonen</w:t>
      </w:r>
      <w:proofErr w:type="spellEnd"/>
      <w:r>
        <w:rPr>
          <w:rFonts w:ascii="Arial" w:hAnsi="Arial" w:cs="Arial"/>
          <w:color w:val="000000"/>
          <w:sz w:val="17"/>
          <w:szCs w:val="17"/>
        </w:rPr>
        <w:t xml:space="preserve"> teruggedrongen worden. De huurbescherming blijft onverkort bestaan  voor diegene die het nodig hebben.</w:t>
      </w:r>
      <w:r>
        <w:rPr>
          <w:rFonts w:ascii="Arial" w:hAnsi="Arial" w:cs="Arial"/>
          <w:color w:val="000000"/>
          <w:sz w:val="17"/>
          <w:szCs w:val="17"/>
        </w:rPr>
        <w:br/>
      </w:r>
      <w:r>
        <w:rPr>
          <w:rFonts w:ascii="Arial" w:hAnsi="Arial" w:cs="Arial"/>
          <w:color w:val="000000"/>
          <w:sz w:val="17"/>
          <w:szCs w:val="17"/>
        </w:rPr>
        <w:br/>
        <w:t xml:space="preserve">Het voorstel om de btw van het grondcomponent van nieuwbouwwoning te verlagen is van een andere orde. Differentieer het btw tarief naar de milieuvriendelijkheid van het product. Een energiezuinige nieuwbouwwoning  zal automatisch een laag btw tarief kennen. </w:t>
      </w:r>
      <w:r>
        <w:rPr>
          <w:rFonts w:ascii="Arial" w:hAnsi="Arial" w:cs="Arial"/>
          <w:color w:val="000000"/>
          <w:sz w:val="17"/>
          <w:szCs w:val="17"/>
        </w:rPr>
        <w:br/>
      </w:r>
      <w:r>
        <w:rPr>
          <w:rFonts w:ascii="Arial" w:hAnsi="Arial" w:cs="Arial"/>
          <w:color w:val="000000"/>
          <w:sz w:val="17"/>
          <w:szCs w:val="17"/>
        </w:rPr>
        <w:br/>
        <w:t>De problemen op de woningmarkt zijn aanleiding genoeg om integraal het woning-, pensioen en btw stelsel grondig te hervormen. Maar gelet op het absoluut conservatisme van een zichzelf liberaal noemende kabinet valt weinig te verwachten vanuit de overheid om een en ander  aan te pakken. Dat is pas treurig.</w:t>
      </w:r>
    </w:p>
    <w:p w:rsidR="00BA5D86" w:rsidRPr="004E364D" w:rsidRDefault="00BA5D86" w:rsidP="004E364D">
      <w:pPr>
        <w:pStyle w:val="Normaalweb"/>
        <w:spacing w:after="240" w:afterAutospacing="0"/>
        <w:rPr>
          <w:rFonts w:ascii="Arial" w:hAnsi="Arial" w:cs="Arial"/>
          <w:color w:val="000000"/>
          <w:sz w:val="17"/>
          <w:szCs w:val="17"/>
        </w:rPr>
      </w:pPr>
      <w:r>
        <w:rPr>
          <w:rStyle w:val="Nadruk"/>
          <w:rFonts w:ascii="Arial" w:hAnsi="Arial" w:cs="Arial"/>
          <w:b/>
          <w:bCs/>
          <w:color w:val="000000"/>
          <w:sz w:val="17"/>
          <w:szCs w:val="17"/>
        </w:rPr>
        <w:t>Menzo M.H.G. Kwint, Haarlem</w:t>
      </w:r>
      <w:bookmarkStart w:id="0" w:name="_GoBack"/>
      <w:bookmarkEnd w:id="0"/>
    </w:p>
    <w:sectPr w:rsidR="00BA5D86" w:rsidRPr="004E364D" w:rsidSect="004E364D">
      <w:pgSz w:w="11906" w:h="16838"/>
      <w:pgMar w:top="992"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86"/>
    <w:rsid w:val="001B7D1C"/>
    <w:rsid w:val="00232C12"/>
    <w:rsid w:val="00420B3F"/>
    <w:rsid w:val="0044412B"/>
    <w:rsid w:val="00491B44"/>
    <w:rsid w:val="004E364D"/>
    <w:rsid w:val="00BA5D86"/>
    <w:rsid w:val="00F808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BA5D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A5D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5D86"/>
    <w:rPr>
      <w:rFonts w:ascii="Tahoma" w:hAnsi="Tahoma" w:cs="Tahoma"/>
      <w:sz w:val="16"/>
      <w:szCs w:val="16"/>
    </w:rPr>
  </w:style>
  <w:style w:type="character" w:styleId="Zwaar">
    <w:name w:val="Strong"/>
    <w:basedOn w:val="Standaardalinea-lettertype"/>
    <w:uiPriority w:val="22"/>
    <w:qFormat/>
    <w:rsid w:val="00BA5D86"/>
    <w:rPr>
      <w:b/>
      <w:bCs/>
    </w:rPr>
  </w:style>
  <w:style w:type="paragraph" w:styleId="Normaalweb">
    <w:name w:val="Normal (Web)"/>
    <w:basedOn w:val="Standaard"/>
    <w:uiPriority w:val="99"/>
    <w:unhideWhenUsed/>
    <w:rsid w:val="00BA5D86"/>
    <w:pPr>
      <w:spacing w:after="100" w:afterAutospacing="1" w:line="312"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A5D86"/>
    <w:rPr>
      <w:i/>
      <w:iCs/>
    </w:rPr>
  </w:style>
  <w:style w:type="character" w:styleId="Hyperlink">
    <w:name w:val="Hyperlink"/>
    <w:basedOn w:val="Standaardalinea-lettertype"/>
    <w:uiPriority w:val="99"/>
    <w:unhideWhenUsed/>
    <w:rsid w:val="00BA5D86"/>
    <w:rPr>
      <w:color w:val="0000FF" w:themeColor="hyperlink"/>
      <w:u w:val="single"/>
    </w:rPr>
  </w:style>
  <w:style w:type="character" w:customStyle="1" w:styleId="Kop3Char">
    <w:name w:val="Kop 3 Char"/>
    <w:basedOn w:val="Standaardalinea-lettertype"/>
    <w:link w:val="Kop3"/>
    <w:uiPriority w:val="9"/>
    <w:semiHidden/>
    <w:rsid w:val="00BA5D8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BA5D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A5D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5D86"/>
    <w:rPr>
      <w:rFonts w:ascii="Tahoma" w:hAnsi="Tahoma" w:cs="Tahoma"/>
      <w:sz w:val="16"/>
      <w:szCs w:val="16"/>
    </w:rPr>
  </w:style>
  <w:style w:type="character" w:styleId="Zwaar">
    <w:name w:val="Strong"/>
    <w:basedOn w:val="Standaardalinea-lettertype"/>
    <w:uiPriority w:val="22"/>
    <w:qFormat/>
    <w:rsid w:val="00BA5D86"/>
    <w:rPr>
      <w:b/>
      <w:bCs/>
    </w:rPr>
  </w:style>
  <w:style w:type="paragraph" w:styleId="Normaalweb">
    <w:name w:val="Normal (Web)"/>
    <w:basedOn w:val="Standaard"/>
    <w:uiPriority w:val="99"/>
    <w:unhideWhenUsed/>
    <w:rsid w:val="00BA5D86"/>
    <w:pPr>
      <w:spacing w:after="100" w:afterAutospacing="1" w:line="312"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A5D86"/>
    <w:rPr>
      <w:i/>
      <w:iCs/>
    </w:rPr>
  </w:style>
  <w:style w:type="character" w:styleId="Hyperlink">
    <w:name w:val="Hyperlink"/>
    <w:basedOn w:val="Standaardalinea-lettertype"/>
    <w:uiPriority w:val="99"/>
    <w:unhideWhenUsed/>
    <w:rsid w:val="00BA5D86"/>
    <w:rPr>
      <w:color w:val="0000FF" w:themeColor="hyperlink"/>
      <w:u w:val="single"/>
    </w:rPr>
  </w:style>
  <w:style w:type="character" w:customStyle="1" w:styleId="Kop3Char">
    <w:name w:val="Kop 3 Char"/>
    <w:basedOn w:val="Standaardalinea-lettertype"/>
    <w:link w:val="Kop3"/>
    <w:uiPriority w:val="9"/>
    <w:semiHidden/>
    <w:rsid w:val="00BA5D8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65278">
      <w:bodyDiv w:val="1"/>
      <w:marLeft w:val="0"/>
      <w:marRight w:val="0"/>
      <w:marTop w:val="0"/>
      <w:marBottom w:val="0"/>
      <w:divBdr>
        <w:top w:val="none" w:sz="0" w:space="0" w:color="auto"/>
        <w:left w:val="none" w:sz="0" w:space="0" w:color="auto"/>
        <w:bottom w:val="none" w:sz="0" w:space="0" w:color="auto"/>
        <w:right w:val="none" w:sz="0" w:space="0" w:color="auto"/>
      </w:divBdr>
      <w:divsChild>
        <w:div w:id="213664977">
          <w:marLeft w:val="0"/>
          <w:marRight w:val="0"/>
          <w:marTop w:val="0"/>
          <w:marBottom w:val="0"/>
          <w:divBdr>
            <w:top w:val="none" w:sz="0" w:space="0" w:color="auto"/>
            <w:left w:val="none" w:sz="0" w:space="0" w:color="auto"/>
            <w:bottom w:val="none" w:sz="0" w:space="0" w:color="auto"/>
            <w:right w:val="none" w:sz="0" w:space="0" w:color="auto"/>
          </w:divBdr>
          <w:divsChild>
            <w:div w:id="596527186">
              <w:marLeft w:val="0"/>
              <w:marRight w:val="0"/>
              <w:marTop w:val="0"/>
              <w:marBottom w:val="0"/>
              <w:divBdr>
                <w:top w:val="none" w:sz="0" w:space="0" w:color="auto"/>
                <w:left w:val="none" w:sz="0" w:space="0" w:color="auto"/>
                <w:bottom w:val="none" w:sz="0" w:space="0" w:color="auto"/>
                <w:right w:val="none" w:sz="0" w:space="0" w:color="auto"/>
              </w:divBdr>
              <w:divsChild>
                <w:div w:id="785855739">
                  <w:marLeft w:val="0"/>
                  <w:marRight w:val="0"/>
                  <w:marTop w:val="0"/>
                  <w:marBottom w:val="0"/>
                  <w:divBdr>
                    <w:top w:val="none" w:sz="0" w:space="0" w:color="auto"/>
                    <w:left w:val="none" w:sz="0" w:space="0" w:color="auto"/>
                    <w:bottom w:val="none" w:sz="0" w:space="0" w:color="auto"/>
                    <w:right w:val="none" w:sz="0" w:space="0" w:color="auto"/>
                  </w:divBdr>
                  <w:divsChild>
                    <w:div w:id="1798333395">
                      <w:marLeft w:val="0"/>
                      <w:marRight w:val="0"/>
                      <w:marTop w:val="0"/>
                      <w:marBottom w:val="0"/>
                      <w:divBdr>
                        <w:top w:val="none" w:sz="0" w:space="0" w:color="auto"/>
                        <w:left w:val="none" w:sz="0" w:space="0" w:color="auto"/>
                        <w:bottom w:val="none" w:sz="0" w:space="0" w:color="auto"/>
                        <w:right w:val="none" w:sz="0" w:space="0" w:color="auto"/>
                      </w:divBdr>
                      <w:divsChild>
                        <w:div w:id="1186795507">
                          <w:marLeft w:val="0"/>
                          <w:marRight w:val="0"/>
                          <w:marTop w:val="0"/>
                          <w:marBottom w:val="0"/>
                          <w:divBdr>
                            <w:top w:val="none" w:sz="0" w:space="0" w:color="auto"/>
                            <w:left w:val="none" w:sz="0" w:space="0" w:color="auto"/>
                            <w:bottom w:val="none" w:sz="0" w:space="0" w:color="auto"/>
                            <w:right w:val="none" w:sz="0" w:space="0" w:color="auto"/>
                          </w:divBdr>
                          <w:divsChild>
                            <w:div w:id="11461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687457">
      <w:bodyDiv w:val="1"/>
      <w:marLeft w:val="0"/>
      <w:marRight w:val="0"/>
      <w:marTop w:val="0"/>
      <w:marBottom w:val="0"/>
      <w:divBdr>
        <w:top w:val="none" w:sz="0" w:space="0" w:color="auto"/>
        <w:left w:val="none" w:sz="0" w:space="0" w:color="auto"/>
        <w:bottom w:val="none" w:sz="0" w:space="0" w:color="auto"/>
        <w:right w:val="none" w:sz="0" w:space="0" w:color="auto"/>
      </w:divBdr>
      <w:divsChild>
        <w:div w:id="1118792933">
          <w:marLeft w:val="0"/>
          <w:marRight w:val="0"/>
          <w:marTop w:val="0"/>
          <w:marBottom w:val="0"/>
          <w:divBdr>
            <w:top w:val="none" w:sz="0" w:space="0" w:color="auto"/>
            <w:left w:val="none" w:sz="0" w:space="0" w:color="auto"/>
            <w:bottom w:val="none" w:sz="0" w:space="0" w:color="auto"/>
            <w:right w:val="none" w:sz="0" w:space="0" w:color="auto"/>
          </w:divBdr>
          <w:divsChild>
            <w:div w:id="328683093">
              <w:marLeft w:val="0"/>
              <w:marRight w:val="0"/>
              <w:marTop w:val="0"/>
              <w:marBottom w:val="0"/>
              <w:divBdr>
                <w:top w:val="none" w:sz="0" w:space="0" w:color="auto"/>
                <w:left w:val="none" w:sz="0" w:space="0" w:color="auto"/>
                <w:bottom w:val="none" w:sz="0" w:space="0" w:color="auto"/>
                <w:right w:val="none" w:sz="0" w:space="0" w:color="auto"/>
              </w:divBdr>
              <w:divsChild>
                <w:div w:id="87116289">
                  <w:marLeft w:val="0"/>
                  <w:marRight w:val="0"/>
                  <w:marTop w:val="0"/>
                  <w:marBottom w:val="0"/>
                  <w:divBdr>
                    <w:top w:val="none" w:sz="0" w:space="0" w:color="auto"/>
                    <w:left w:val="none" w:sz="0" w:space="0" w:color="auto"/>
                    <w:bottom w:val="none" w:sz="0" w:space="0" w:color="auto"/>
                    <w:right w:val="none" w:sz="0" w:space="0" w:color="auto"/>
                  </w:divBdr>
                  <w:divsChild>
                    <w:div w:id="1641106724">
                      <w:marLeft w:val="0"/>
                      <w:marRight w:val="0"/>
                      <w:marTop w:val="0"/>
                      <w:marBottom w:val="0"/>
                      <w:divBdr>
                        <w:top w:val="none" w:sz="0" w:space="0" w:color="auto"/>
                        <w:left w:val="none" w:sz="0" w:space="0" w:color="auto"/>
                        <w:bottom w:val="none" w:sz="0" w:space="0" w:color="auto"/>
                        <w:right w:val="none" w:sz="0" w:space="0" w:color="auto"/>
                      </w:divBdr>
                      <w:divsChild>
                        <w:div w:id="328216138">
                          <w:marLeft w:val="0"/>
                          <w:marRight w:val="0"/>
                          <w:marTop w:val="0"/>
                          <w:marBottom w:val="0"/>
                          <w:divBdr>
                            <w:top w:val="none" w:sz="0" w:space="0" w:color="auto"/>
                            <w:left w:val="none" w:sz="0" w:space="0" w:color="auto"/>
                            <w:bottom w:val="none" w:sz="0" w:space="0" w:color="auto"/>
                            <w:right w:val="none" w:sz="0" w:space="0" w:color="auto"/>
                          </w:divBdr>
                          <w:divsChild>
                            <w:div w:id="688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d.nl" TargetMode="External"/><Relationship Id="rId5" Type="http://schemas.openxmlformats.org/officeDocument/2006/relationships/image" Target="media/image1.T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356</Words>
  <Characters>1962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Menzo Kwint</dc:creator>
  <cp:lastModifiedBy>Menzo Kwint</cp:lastModifiedBy>
  <cp:revision>3</cp:revision>
  <dcterms:created xsi:type="dcterms:W3CDTF">2011-01-19T07:41:00Z</dcterms:created>
  <dcterms:modified xsi:type="dcterms:W3CDTF">2011-01-19T08:27:00Z</dcterms:modified>
</cp:coreProperties>
</file>